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EA0" w:rsidRPr="008B062E" w:rsidRDefault="000658DE" w:rsidP="00542EA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B062E">
        <w:rPr>
          <w:rFonts w:ascii="Times New Roman" w:hAnsi="Times New Roman"/>
          <w:sz w:val="24"/>
          <w:szCs w:val="24"/>
          <w:lang w:val="ru-RU"/>
        </w:rPr>
        <w:t xml:space="preserve">ПРИВАТНЕ </w:t>
      </w:r>
      <w:r w:rsidR="00AB2C24" w:rsidRPr="008B062E">
        <w:rPr>
          <w:rFonts w:ascii="Times New Roman" w:hAnsi="Times New Roman"/>
          <w:sz w:val="24"/>
          <w:szCs w:val="24"/>
          <w:lang w:val="ru-RU"/>
        </w:rPr>
        <w:t>АКЦIОНЕРНЕ ТОВАРИСТВО "</w:t>
      </w:r>
      <w:r w:rsidRPr="008B062E">
        <w:rPr>
          <w:rFonts w:ascii="Times New Roman" w:hAnsi="Times New Roman"/>
          <w:sz w:val="24"/>
          <w:szCs w:val="24"/>
          <w:lang w:val="ru-RU"/>
        </w:rPr>
        <w:t>КРЕМЕНЧУЦЬКИЙ МІСЬКМОЛОКОЗАВОД</w:t>
      </w:r>
      <w:r w:rsidR="00AB2C24" w:rsidRPr="008B062E">
        <w:rPr>
          <w:rFonts w:ascii="Times New Roman" w:hAnsi="Times New Roman"/>
          <w:sz w:val="24"/>
          <w:szCs w:val="24"/>
          <w:lang w:val="ru-RU"/>
        </w:rPr>
        <w:t>" (</w:t>
      </w:r>
      <w:r w:rsidRPr="008B062E">
        <w:rPr>
          <w:rFonts w:ascii="Times New Roman" w:hAnsi="Times New Roman"/>
          <w:sz w:val="24"/>
          <w:szCs w:val="24"/>
          <w:lang w:val="ru-RU"/>
        </w:rPr>
        <w:t>00446782</w:t>
      </w:r>
      <w:r w:rsidR="00AB2C24" w:rsidRPr="008B062E">
        <w:rPr>
          <w:rFonts w:ascii="Times New Roman" w:hAnsi="Times New Roman"/>
          <w:sz w:val="24"/>
          <w:szCs w:val="24"/>
          <w:lang w:val="ru-RU"/>
        </w:rPr>
        <w:t xml:space="preserve">) повідомляє про спростування оприлюдненої 15.03.2021 р. </w:t>
      </w:r>
      <w:proofErr w:type="spellStart"/>
      <w:r w:rsidR="00AB2C24" w:rsidRPr="008B062E">
        <w:rPr>
          <w:rFonts w:ascii="Times New Roman" w:hAnsi="Times New Roman"/>
          <w:sz w:val="24"/>
          <w:szCs w:val="24"/>
          <w:lang w:val="ru-RU"/>
        </w:rPr>
        <w:t>особливої</w:t>
      </w:r>
      <w:proofErr w:type="spellEnd"/>
      <w:r w:rsidR="00AB2C24" w:rsidRPr="008B062E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AB2C24" w:rsidRPr="008B062E">
        <w:rPr>
          <w:rFonts w:ascii="Times New Roman" w:hAnsi="Times New Roman"/>
          <w:sz w:val="24"/>
          <w:szCs w:val="24"/>
          <w:lang w:val="ru-RU"/>
        </w:rPr>
        <w:t>інформації</w:t>
      </w:r>
      <w:proofErr w:type="spellEnd"/>
      <w:r w:rsidR="00AB2C24" w:rsidRPr="008B062E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AB2C24" w:rsidRPr="008B062E">
        <w:rPr>
          <w:rFonts w:ascii="Times New Roman" w:hAnsi="Times New Roman"/>
          <w:sz w:val="24"/>
          <w:szCs w:val="24"/>
          <w:lang w:val="ru-RU"/>
        </w:rPr>
        <w:t>щодо</w:t>
      </w:r>
      <w:proofErr w:type="spellEnd"/>
      <w:r w:rsidR="00AB2C24" w:rsidRPr="008B062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9B4233" w:rsidRPr="008B062E">
        <w:rPr>
          <w:rFonts w:ascii="Times New Roman" w:hAnsi="Times New Roman"/>
          <w:bCs/>
          <w:sz w:val="24"/>
          <w:szCs w:val="24"/>
        </w:rPr>
        <w:t>в</w:t>
      </w:r>
      <w:r w:rsidRPr="008B062E">
        <w:rPr>
          <w:rFonts w:ascii="Times New Roman" w:hAnsi="Times New Roman"/>
          <w:bCs/>
          <w:sz w:val="24"/>
          <w:szCs w:val="24"/>
        </w:rPr>
        <w:t xml:space="preserve">ідомостей про прийняття </w:t>
      </w:r>
      <w:proofErr w:type="gramStart"/>
      <w:r w:rsidRPr="008B062E">
        <w:rPr>
          <w:rFonts w:ascii="Times New Roman" w:hAnsi="Times New Roman"/>
          <w:bCs/>
          <w:sz w:val="24"/>
          <w:szCs w:val="24"/>
        </w:rPr>
        <w:t>р</w:t>
      </w:r>
      <w:proofErr w:type="gramEnd"/>
      <w:r w:rsidRPr="008B062E">
        <w:rPr>
          <w:rFonts w:ascii="Times New Roman" w:hAnsi="Times New Roman"/>
          <w:bCs/>
          <w:sz w:val="24"/>
          <w:szCs w:val="24"/>
        </w:rPr>
        <w:t>ішення про надання згоди на вчинення значних правочинів</w:t>
      </w:r>
      <w:r w:rsidR="009B4233" w:rsidRPr="008B062E">
        <w:rPr>
          <w:rFonts w:ascii="Times New Roman" w:hAnsi="Times New Roman"/>
          <w:bCs/>
          <w:sz w:val="24"/>
          <w:szCs w:val="24"/>
        </w:rPr>
        <w:t>, дата вчинення якої 12.03.2021 р.,</w:t>
      </w:r>
      <w:r w:rsidR="002025F7" w:rsidRPr="008B062E">
        <w:rPr>
          <w:rFonts w:ascii="Times New Roman" w:hAnsi="Times New Roman"/>
          <w:sz w:val="24"/>
          <w:szCs w:val="24"/>
        </w:rPr>
        <w:t xml:space="preserve"> </w:t>
      </w:r>
      <w:r w:rsidR="00AB2C24" w:rsidRPr="008B062E">
        <w:rPr>
          <w:rFonts w:ascii="Times New Roman" w:hAnsi="Times New Roman"/>
          <w:sz w:val="24"/>
          <w:szCs w:val="24"/>
        </w:rPr>
        <w:t>у зв’язку з виявленою помилкою</w:t>
      </w:r>
      <w:r w:rsidR="009B4233" w:rsidRPr="008B062E">
        <w:rPr>
          <w:rFonts w:ascii="Times New Roman" w:hAnsi="Times New Roman"/>
          <w:sz w:val="24"/>
          <w:szCs w:val="24"/>
        </w:rPr>
        <w:t>, а саме:</w:t>
      </w:r>
      <w:r w:rsidR="00AB2C24" w:rsidRPr="008B062E">
        <w:rPr>
          <w:rFonts w:ascii="Times New Roman" w:hAnsi="Times New Roman"/>
          <w:sz w:val="24"/>
          <w:szCs w:val="24"/>
        </w:rPr>
        <w:t xml:space="preserve"> інформацію щодо </w:t>
      </w:r>
      <w:r w:rsidR="009B4233" w:rsidRPr="008B062E">
        <w:rPr>
          <w:rFonts w:ascii="Times New Roman" w:hAnsi="Times New Roman"/>
          <w:bCs/>
          <w:sz w:val="24"/>
          <w:szCs w:val="24"/>
        </w:rPr>
        <w:t>в</w:t>
      </w:r>
      <w:r w:rsidRPr="008B062E">
        <w:rPr>
          <w:rFonts w:ascii="Times New Roman" w:hAnsi="Times New Roman"/>
          <w:bCs/>
          <w:sz w:val="24"/>
          <w:szCs w:val="24"/>
        </w:rPr>
        <w:t>артості активів емітента за даними останньої річної фінансової звітності (тис.грн)</w:t>
      </w:r>
      <w:r w:rsidR="00542EA0" w:rsidRPr="008B062E">
        <w:rPr>
          <w:rFonts w:ascii="Times New Roman" w:hAnsi="Times New Roman"/>
          <w:sz w:val="24"/>
          <w:szCs w:val="24"/>
        </w:rPr>
        <w:t xml:space="preserve"> </w:t>
      </w:r>
      <w:r w:rsidR="00833E23" w:rsidRPr="008B062E">
        <w:rPr>
          <w:rFonts w:ascii="Times New Roman" w:hAnsi="Times New Roman"/>
          <w:sz w:val="24"/>
          <w:szCs w:val="24"/>
        </w:rPr>
        <w:t>невірно</w:t>
      </w:r>
      <w:r w:rsidR="00542EA0" w:rsidRPr="008B062E">
        <w:rPr>
          <w:rFonts w:ascii="Times New Roman" w:hAnsi="Times New Roman"/>
          <w:sz w:val="24"/>
          <w:szCs w:val="24"/>
        </w:rPr>
        <w:t xml:space="preserve"> </w:t>
      </w:r>
      <w:r w:rsidR="00833E23" w:rsidRPr="008B062E">
        <w:rPr>
          <w:rFonts w:ascii="Times New Roman" w:hAnsi="Times New Roman"/>
          <w:sz w:val="24"/>
          <w:szCs w:val="24"/>
        </w:rPr>
        <w:t>зазначено</w:t>
      </w:r>
      <w:r w:rsidRPr="008B062E">
        <w:rPr>
          <w:rFonts w:ascii="Times New Roman" w:hAnsi="Times New Roman"/>
          <w:sz w:val="24"/>
          <w:szCs w:val="24"/>
        </w:rPr>
        <w:t xml:space="preserve"> та, відповідно, невірно зазначено </w:t>
      </w:r>
      <w:r w:rsidRPr="008B062E">
        <w:rPr>
          <w:rFonts w:ascii="Times New Roman" w:hAnsi="Times New Roman"/>
          <w:bCs/>
          <w:sz w:val="24"/>
          <w:szCs w:val="24"/>
        </w:rPr>
        <w:t>співвідношення ринкової вартості майна або послуг, що є предметом правочину, до вартості активів емітента за даними останньої річної фінансової звітності (у відсотках)</w:t>
      </w:r>
      <w:r w:rsidR="00833E23" w:rsidRPr="008B062E">
        <w:rPr>
          <w:rFonts w:ascii="Times New Roman" w:hAnsi="Times New Roman"/>
          <w:sz w:val="24"/>
          <w:szCs w:val="24"/>
        </w:rPr>
        <w:t xml:space="preserve">. </w:t>
      </w:r>
      <w:r w:rsidR="00AB2C24" w:rsidRPr="008B062E">
        <w:rPr>
          <w:rFonts w:ascii="Times New Roman" w:hAnsi="Times New Roman"/>
          <w:sz w:val="24"/>
          <w:szCs w:val="24"/>
        </w:rPr>
        <w:t xml:space="preserve">Правильно: </w:t>
      </w:r>
      <w:r w:rsidR="009B4233" w:rsidRPr="008B062E">
        <w:rPr>
          <w:rFonts w:ascii="Times New Roman" w:hAnsi="Times New Roman"/>
          <w:bCs/>
          <w:sz w:val="24"/>
          <w:szCs w:val="24"/>
        </w:rPr>
        <w:t>в</w:t>
      </w:r>
      <w:r w:rsidRPr="008B062E">
        <w:rPr>
          <w:rFonts w:ascii="Times New Roman" w:hAnsi="Times New Roman"/>
          <w:bCs/>
          <w:sz w:val="24"/>
          <w:szCs w:val="24"/>
        </w:rPr>
        <w:t>артість активів емітента за даними останньої річної фінансової звітності (тис.грн)</w:t>
      </w:r>
      <w:r w:rsidR="00833E23" w:rsidRPr="008B062E">
        <w:rPr>
          <w:rFonts w:ascii="Times New Roman" w:hAnsi="Times New Roman"/>
          <w:sz w:val="24"/>
          <w:szCs w:val="24"/>
        </w:rPr>
        <w:t>.</w:t>
      </w:r>
      <w:r w:rsidRPr="008B062E">
        <w:rPr>
          <w:rFonts w:ascii="Times New Roman" w:hAnsi="Times New Roman"/>
          <w:sz w:val="24"/>
          <w:szCs w:val="24"/>
        </w:rPr>
        <w:t xml:space="preserve"> – 805</w:t>
      </w:r>
      <w:r w:rsidRPr="008B062E">
        <w:rPr>
          <w:rFonts w:ascii="Times New Roman" w:hAnsi="Times New Roman"/>
          <w:sz w:val="24"/>
          <w:szCs w:val="24"/>
          <w:lang w:val="ru-RU"/>
        </w:rPr>
        <w:t> </w:t>
      </w:r>
      <w:r w:rsidRPr="008B062E">
        <w:rPr>
          <w:rFonts w:ascii="Times New Roman" w:hAnsi="Times New Roman"/>
          <w:sz w:val="24"/>
          <w:szCs w:val="24"/>
        </w:rPr>
        <w:t xml:space="preserve">578 тис.грн.; </w:t>
      </w:r>
      <w:r w:rsidRPr="008B062E">
        <w:rPr>
          <w:rFonts w:ascii="Times New Roman" w:hAnsi="Times New Roman"/>
          <w:bCs/>
          <w:sz w:val="24"/>
          <w:szCs w:val="24"/>
        </w:rPr>
        <w:t>співвідношення ринкової вартості майна або послуг, що є предметом правочину, до вартості активів емітента за даними останньої річної фінансової звітності (у відсотках)</w:t>
      </w:r>
      <w:r w:rsidRPr="008B062E">
        <w:rPr>
          <w:rFonts w:ascii="Times New Roman" w:hAnsi="Times New Roman"/>
          <w:sz w:val="24"/>
          <w:szCs w:val="24"/>
        </w:rPr>
        <w:t xml:space="preserve"> – </w:t>
      </w:r>
      <w:r w:rsidR="00542EA0" w:rsidRPr="008B062E">
        <w:rPr>
          <w:rFonts w:ascii="Times New Roman" w:hAnsi="Times New Roman"/>
          <w:sz w:val="24"/>
          <w:szCs w:val="24"/>
        </w:rPr>
        <w:t>74,48%, 37,24% та 14,896%.</w:t>
      </w:r>
    </w:p>
    <w:p w:rsidR="00EF2288" w:rsidRPr="003D20C7" w:rsidRDefault="00EF2288" w:rsidP="00EF2288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8B062E">
        <w:rPr>
          <w:rFonts w:ascii="Times New Roman" w:hAnsi="Times New Roman"/>
          <w:sz w:val="24"/>
          <w:szCs w:val="24"/>
        </w:rPr>
        <w:t>Розкриття недостовірної інформації сталось з організаційно-технічних причин.</w:t>
      </w:r>
    </w:p>
    <w:p w:rsidR="0033397E" w:rsidRPr="00EF2288" w:rsidRDefault="0033397E">
      <w:pPr>
        <w:rPr>
          <w:rFonts w:ascii="Times New Roman" w:hAnsi="Times New Roman"/>
        </w:rPr>
      </w:pPr>
    </w:p>
    <w:sectPr w:rsidR="0033397E" w:rsidRPr="00EF2288" w:rsidSect="00F62EB0">
      <w:pgSz w:w="12240" w:h="15840"/>
      <w:pgMar w:top="850" w:right="850" w:bottom="850" w:left="1417" w:header="708" w:footer="708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B2C24"/>
    <w:rsid w:val="000658DE"/>
    <w:rsid w:val="002025F7"/>
    <w:rsid w:val="0033397E"/>
    <w:rsid w:val="00542EA0"/>
    <w:rsid w:val="007B3A57"/>
    <w:rsid w:val="00833E23"/>
    <w:rsid w:val="0086779F"/>
    <w:rsid w:val="008B062E"/>
    <w:rsid w:val="008F134D"/>
    <w:rsid w:val="009B4233"/>
    <w:rsid w:val="00A2258C"/>
    <w:rsid w:val="00AB2C24"/>
    <w:rsid w:val="00AD646B"/>
    <w:rsid w:val="00B4275E"/>
    <w:rsid w:val="00C560D1"/>
    <w:rsid w:val="00D01ECF"/>
    <w:rsid w:val="00D60D20"/>
    <w:rsid w:val="00EF2288"/>
    <w:rsid w:val="00F62E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EB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6779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652</Words>
  <Characters>373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Links>
    <vt:vector size="6" baseType="variant">
      <vt:variant>
        <vt:i4>786495</vt:i4>
      </vt:variant>
      <vt:variant>
        <vt:i4>0</vt:i4>
      </vt:variant>
      <vt:variant>
        <vt:i4>0</vt:i4>
      </vt:variant>
      <vt:variant>
        <vt:i4>5</vt:i4>
      </vt:variant>
      <vt:variant>
        <vt:lpwstr>http://kremez.emitents.net.ua/ua/docs/?fg_id=27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Tamila</dc:creator>
  <cp:lastModifiedBy>Користувач Windows</cp:lastModifiedBy>
  <cp:revision>5</cp:revision>
  <dcterms:created xsi:type="dcterms:W3CDTF">2021-10-05T11:40:00Z</dcterms:created>
  <dcterms:modified xsi:type="dcterms:W3CDTF">2021-10-07T08:42:00Z</dcterms:modified>
</cp:coreProperties>
</file>